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3B1438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B1438">
        <w:rPr>
          <w:rFonts w:ascii="Times New Roman" w:hAnsi="Times New Roman" w:cs="Times New Roman"/>
        </w:rPr>
        <w:t>kou obce dne 11.1.2018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3B143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22 981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3143A4" w:rsidP="003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od kraje na </w:t>
            </w:r>
            <w:r w:rsidR="003B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prezidentské volby 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B143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22 981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3B143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6118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Volba prezidenta republiky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3B143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22 981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3143A4" w:rsidP="003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výdaje na </w:t>
            </w:r>
            <w:r w:rsidR="003B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prezidentské volby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3B143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6402 -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3B143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2 611,00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3B1438" w:rsidP="003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dotace na volby do PSP ČR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B143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25 592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>
      <w:bookmarkStart w:id="0" w:name="_GoBack"/>
      <w:bookmarkEnd w:id="0"/>
    </w:p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3B143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-2 611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 w:rsidSect="00D4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22E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4729A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CheckPOINT</cp:lastModifiedBy>
  <cp:revision>2</cp:revision>
  <cp:lastPrinted>2018-02-01T16:48:00Z</cp:lastPrinted>
  <dcterms:created xsi:type="dcterms:W3CDTF">2018-02-05T18:16:00Z</dcterms:created>
  <dcterms:modified xsi:type="dcterms:W3CDTF">2018-02-05T18:16:00Z</dcterms:modified>
</cp:coreProperties>
</file>